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2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十四</w:t>
      </w:r>
      <w:r>
        <w:rPr>
          <w:rFonts w:hint="eastAsia" w:ascii="方正小标宋_GBK" w:hAnsi="Times New Roman" w:eastAsia="方正小标宋_GBK"/>
          <w:sz w:val="44"/>
          <w:szCs w:val="44"/>
        </w:rPr>
        <w:t>届中国创新创业大赛（兵团赛区）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暨第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十一</w:t>
      </w:r>
      <w:r>
        <w:rPr>
          <w:rFonts w:hint="eastAsia" w:ascii="方正小标宋_GBK" w:hAnsi="Times New Roman" w:eastAsia="方正小标宋_GBK"/>
          <w:sz w:val="44"/>
          <w:szCs w:val="44"/>
        </w:rPr>
        <w:t>届兵团创新创业大赛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天润杯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Times New Roman" w:eastAsia="方正小标宋_GBK"/>
          <w:sz w:val="44"/>
          <w:szCs w:val="44"/>
        </w:rPr>
        <w:t>获奖名单</w:t>
      </w:r>
    </w:p>
    <w:bookmarkEnd w:id="0"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2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一、初创企业组</w:t>
      </w:r>
    </w:p>
    <w:tbl>
      <w:tblPr>
        <w:tblStyle w:val="7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48"/>
        <w:gridCol w:w="336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502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奖项</w:t>
            </w:r>
          </w:p>
        </w:tc>
        <w:tc>
          <w:tcPr>
            <w:tcW w:w="1703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1943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参赛项目名称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推荐师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一等奖</w:t>
            </w: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新疆路德新材料有限公司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安全预警型纤维复合材料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二等奖</w:t>
            </w: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新疆伊佳仁生态农业科技发展有限公司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高油酸花生新品种引进及产业化应用技术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第四师可克达拉市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垂天（新疆）能源科技有限公司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易燃易爆气体的智能检测与预警——基于TDLAS技术的地下空间全量程气体激光传感器系统应用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三等奖</w:t>
            </w: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新疆核新高科智能制造有限公司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基于AI技术的磷-32敷贴器智能制造生产系统研发与应用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第十二师资源循环利用创新研究院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地膜高效定向热转化制高质燃料油技术及装备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阿拉尔市盖乐思科技有限公司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鹰眼——费用欺诈智能风控平台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第十二师青农现代农业技术创新研究院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授粉熊蜂高效繁育及产业化项目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新疆纵海嘉惠农业科技有限公司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新疆褐牛发酵饲料菌剂开发与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应用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第五师双河市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新疆通疆农机科技有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铁基碳化钨涂层犁铲尖高端制造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新疆云贤德丰农业科技有限公司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绿能环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”——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新疆设施农业光热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生物质能一体化智慧供能系统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新疆微康农业生物科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高活性多粘类芽孢杆菌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FangSG®106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第五师双河市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新疆远效科技创新有限公司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多元有机废弃物协同高效处理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新疆富疆优品商贸有限公司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丝路新秀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-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富疆优品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第十二师鲁疆新材料产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业创新研究院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超快特种修补材料、技术及一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体化工程装备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天河盈科智算（新星市）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科技有限公司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绿电赋能，智算未来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”—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源网荷储协同的绿色智算中心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第十三师新星市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北屯市阿禾牧场农业科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技服务有限公司</w:t>
            </w:r>
          </w:p>
        </w:tc>
        <w:tc>
          <w:tcPr>
            <w:tcW w:w="19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名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羊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天下</w:t>
            </w:r>
            <w:r>
              <w:rPr>
                <w:rStyle w:val="17"/>
                <w:rFonts w:hint="default" w:ascii="Times New Roman" w:hAnsi="Times New Roman" w:eastAsia="仿宋_GB2312" w:cs="Times New Roman"/>
                <w:lang w:val="en-US" w:eastAsia="zh-CN" w:bidi="ar"/>
              </w:rPr>
              <w:t>·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羊肉火腿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第十师北屯市</w:t>
            </w:r>
          </w:p>
        </w:tc>
      </w:tr>
    </w:tbl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二、成长企业组</w:t>
      </w:r>
    </w:p>
    <w:tbl>
      <w:tblPr>
        <w:tblStyle w:val="7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40"/>
        <w:gridCol w:w="337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9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奖项</w:t>
            </w:r>
          </w:p>
        </w:tc>
        <w:tc>
          <w:tcPr>
            <w:tcW w:w="294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337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获奖项目名称</w:t>
            </w:r>
          </w:p>
        </w:tc>
        <w:tc>
          <w:tcPr>
            <w:tcW w:w="142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推荐师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一等奖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新疆现代装备制造业创新中心有限公司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大型自走式加工番茄收获机的研制与示范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第六师五家渠市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二等奖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新疆天山激光智能科技有限公司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大型三维金属构件激光焊接设备研制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第六师五家渠市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新疆碳智干细胞库集团有限公司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赋能医学创新：临床级干细胞外泌体科研转化服务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三等奖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新疆三阿农业开发有限公司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新疆盐碱地水产高效养殖技术研发与推广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新疆天润烽火台奶牛养殖有限公司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“变废为宝”--全天候牧场牛粪垫料绿色循环系统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新疆金派固体废物治理有限公司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含铜危险废物资源化利用项目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新疆九鼎检测技术有限公司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多参数农残胶体金试剂条的研制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新疆天创科技有限责任公司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碳基发泡材料“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墙材革命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先行者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晨光生物科技集团图木舒克有限公司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高蛋白棉籽粕核心生产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工艺技术攻关研究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阿拉尔市红鑫源枣业技术开发有限责任公司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新疆特产红枣全产业链技术创新与智能制造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克拉玛依中科恒信科技有限责任公司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金属的腐蚀抑制剂——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咪唑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啉类绿色缓蚀剂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图木舒克市昆神植物提取有限责任公司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点石成金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”: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稀缺牛黄资源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体外生物合成技术及规模化生产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新疆中农宏远农业科技有限公司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破解“土瘦病”，开拓800亿土壤修复市场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新疆邦德生物科技有限公司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高盐粘危废多源协同处理技术研发及应用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新疆万裕鑫农业机械有限公司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破土焕新计划——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模块化智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能残膜清除装备研发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新疆荣江煤盐化工新技术中心有限公司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高效节水型煤炭原质保全防自燃抑尘关键技术研发及应用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第十三师新星市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新疆蓝箭航天智能装备科技有限公司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新疆枣木资源的高值化开发与推广商业企划书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第二师铁门关市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阿拉尔市疆南五俏农业有限公司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一种物联网烘房监测控制管理系统的研发和应用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新疆茉语凡食品供应链管理有限公司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迪力蜂®——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蜂蜜复合型流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质糖果的研发与产业化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第十四师昆玉市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图木舒克市粤疆金葵生物农业发展有限公司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新疆林果修剪枝条无害化处理资源化肥料化创新生产利用项目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新疆格瑞泰生态科技有限公司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耕地质量提升驱动的高油酸花生全产业链赋能新疆乡村振兴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新疆三礼科技集团有限公司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油莎豆水媒法提油技术创新与推广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新疆数字兵团信息产业发展有限责任公司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基于信创架构的政企AI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办公平台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第三师图木舒克市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新疆生产建设兵团建筑工程科学技术研究院有限责任公司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新型保温墙体材料“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发泡陶瓷</w:t>
            </w:r>
            <w:r>
              <w:rPr>
                <w:rStyle w:val="1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装配式建筑及其墙体复合技术开发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新疆伊帕尔汗香料股份有限公司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薰衣草外泌体的研制及应用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第四师可克达拉市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新疆中泰绿能环保科技有限公司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含氯废硫酸真空脱氯工艺的研发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第六师五家渠市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新疆天润优品贸易有限公司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天润研学之旅—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探索乳液科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技与品质奥秘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新疆石河子花园乳业有限公司花园天山分公司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花园鲜酪—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布拉塔奶酪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克拉玛依拓源化工有限公司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废汞催化剂无害化处置项目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新疆石达赛特科技有限公司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涡净先锋-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国内抗堵型立式泵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前过滤器的领航者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优秀奖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阿拉尔市景兴塑料制品有限公司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残膜高效除杂技术及成套装备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新疆富邦合创新材料科技有限公司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沙尘保-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防风固沙剂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第八师石河子市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新疆东浩天成储能材料有限公司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腐蚀箔废酸资源化利用制备饮用水级净水剂技术与示范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第七师胡杨河市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新疆一七零团丝路沙棘生物科技有限公司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沙棘叶提取黄酮关键技术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第九师白杨市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三、优秀组织奖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一师阿拉尔市科技局、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三师图木舒克市科技局、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四师可克达拉市科技局、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七师胡杨河市科技局、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八师石河子市科技局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十二师科技局、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第十四师昆玉市科技局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GE3OTk3Njc0YThkNmU2MzE2ODc2ZTFkNzBjMjkifQ=="/>
  </w:docVars>
  <w:rsids>
    <w:rsidRoot w:val="007B2951"/>
    <w:rsid w:val="00010BCD"/>
    <w:rsid w:val="00015A67"/>
    <w:rsid w:val="000754A0"/>
    <w:rsid w:val="0007569E"/>
    <w:rsid w:val="00223876"/>
    <w:rsid w:val="002552A0"/>
    <w:rsid w:val="0027713D"/>
    <w:rsid w:val="00367937"/>
    <w:rsid w:val="00480C7E"/>
    <w:rsid w:val="00522006"/>
    <w:rsid w:val="005B088D"/>
    <w:rsid w:val="005B29A6"/>
    <w:rsid w:val="006261BC"/>
    <w:rsid w:val="00664F36"/>
    <w:rsid w:val="00687495"/>
    <w:rsid w:val="006A60E6"/>
    <w:rsid w:val="006C5D2F"/>
    <w:rsid w:val="00727D8E"/>
    <w:rsid w:val="0073011F"/>
    <w:rsid w:val="007B2951"/>
    <w:rsid w:val="007E172D"/>
    <w:rsid w:val="008420A2"/>
    <w:rsid w:val="008A5E60"/>
    <w:rsid w:val="008D7837"/>
    <w:rsid w:val="00902E9E"/>
    <w:rsid w:val="00906521"/>
    <w:rsid w:val="00977E85"/>
    <w:rsid w:val="00997403"/>
    <w:rsid w:val="009C715D"/>
    <w:rsid w:val="009D789D"/>
    <w:rsid w:val="00AD6F37"/>
    <w:rsid w:val="00B11627"/>
    <w:rsid w:val="00B2226A"/>
    <w:rsid w:val="00B30D79"/>
    <w:rsid w:val="00C14EC8"/>
    <w:rsid w:val="00C30C75"/>
    <w:rsid w:val="00DC29B8"/>
    <w:rsid w:val="00E15AAF"/>
    <w:rsid w:val="00E81DEE"/>
    <w:rsid w:val="00EF7639"/>
    <w:rsid w:val="00EF7954"/>
    <w:rsid w:val="00F2099B"/>
    <w:rsid w:val="00F91BD9"/>
    <w:rsid w:val="00FB79FF"/>
    <w:rsid w:val="02E845DA"/>
    <w:rsid w:val="08EE24D7"/>
    <w:rsid w:val="119077A7"/>
    <w:rsid w:val="145C1979"/>
    <w:rsid w:val="24DC4CE0"/>
    <w:rsid w:val="29BE6F39"/>
    <w:rsid w:val="3EA80FE8"/>
    <w:rsid w:val="4F0B525B"/>
    <w:rsid w:val="5A3A490E"/>
    <w:rsid w:val="5C6C4F77"/>
    <w:rsid w:val="63671E0E"/>
    <w:rsid w:val="6E7377C0"/>
    <w:rsid w:val="721675B7"/>
    <w:rsid w:val="777303C8"/>
    <w:rsid w:val="799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2693</Words>
  <Characters>2982</Characters>
  <Lines>15</Lines>
  <Paragraphs>4</Paragraphs>
  <TotalTime>7</TotalTime>
  <ScaleCrop>false</ScaleCrop>
  <LinksUpToDate>false</LinksUpToDate>
  <CharactersWithSpaces>3005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2020-09-01T16:25:00Z</dcterms:created>
  <dc:creator>马 新</dc:creator>
  <cp:lastModifiedBy>user</cp:lastModifiedBy>
  <cp:lastPrinted>2025-08-20T12:45:00Z</cp:lastPrinted>
  <dcterms:modified xsi:type="dcterms:W3CDTF">2025-08-20T17:39:20Z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C4BFFB9A8DE54E4FB7F6F02CF478864E</vt:lpwstr>
  </property>
</Properties>
</file>