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B" w:rsidRPr="00FE388B" w:rsidRDefault="00FE388B" w:rsidP="00FE388B">
      <w:pPr>
        <w:widowControl w:val="0"/>
        <w:snapToGrid/>
        <w:spacing w:after="0"/>
        <w:rPr>
          <w:rFonts w:ascii="黑体" w:eastAsia="黑体" w:hAnsi="黑体" w:cs="Times New Roman"/>
          <w:kern w:val="2"/>
          <w:sz w:val="32"/>
          <w:szCs w:val="32"/>
        </w:rPr>
      </w:pPr>
      <w:r w:rsidRPr="00FE388B"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FE388B" w:rsidRPr="00FE388B" w:rsidRDefault="00FE388B" w:rsidP="00FE388B">
      <w:pPr>
        <w:widowControl w:val="0"/>
        <w:snapToGrid/>
        <w:spacing w:after="0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</w:pPr>
      <w:r w:rsidRPr="00FE388B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科技投入情况报告编写提纲</w:t>
      </w:r>
    </w:p>
    <w:p w:rsidR="00FE388B" w:rsidRPr="00FE388B" w:rsidRDefault="00FE388B" w:rsidP="00FE388B">
      <w:pPr>
        <w:widowControl w:val="0"/>
        <w:snapToGrid/>
        <w:spacing w:after="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FE388B">
        <w:rPr>
          <w:rFonts w:ascii="黑体" w:eastAsia="黑体" w:hAnsi="黑体" w:cs="Times New Roman" w:hint="eastAsia"/>
          <w:kern w:val="2"/>
          <w:sz w:val="32"/>
          <w:szCs w:val="32"/>
        </w:rPr>
        <w:t>一</w:t>
      </w:r>
      <w:r w:rsidRPr="00FE388B">
        <w:rPr>
          <w:rFonts w:ascii="黑体" w:eastAsia="黑体" w:hAnsi="黑体" w:cs="Times New Roman"/>
          <w:kern w:val="2"/>
          <w:sz w:val="32"/>
          <w:szCs w:val="32"/>
        </w:rPr>
        <w:t>、科技投入</w:t>
      </w:r>
      <w:r w:rsidRPr="00FE388B">
        <w:rPr>
          <w:rFonts w:ascii="黑体" w:eastAsia="黑体" w:hAnsi="黑体" w:cs="Times New Roman" w:hint="eastAsia"/>
          <w:kern w:val="2"/>
          <w:sz w:val="32"/>
          <w:szCs w:val="32"/>
        </w:rPr>
        <w:t>基本</w:t>
      </w:r>
      <w:r w:rsidRPr="00FE388B">
        <w:rPr>
          <w:rFonts w:ascii="黑体" w:eastAsia="黑体" w:hAnsi="黑体" w:cs="Times New Roman"/>
          <w:kern w:val="2"/>
          <w:sz w:val="32"/>
          <w:szCs w:val="32"/>
        </w:rPr>
        <w:t>情况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楷体" w:eastAsia="楷体" w:hAnsi="楷体" w:cs="Times New Roman"/>
          <w:kern w:val="2"/>
          <w:sz w:val="32"/>
          <w:szCs w:val="32"/>
        </w:rPr>
      </w:pPr>
      <w:r w:rsidRPr="00FE388B">
        <w:rPr>
          <w:rFonts w:ascii="楷体" w:eastAsia="楷体" w:hAnsi="楷体" w:cs="Times New Roman" w:hint="eastAsia"/>
          <w:kern w:val="2"/>
          <w:sz w:val="32"/>
          <w:szCs w:val="32"/>
        </w:rPr>
        <w:t>（</w:t>
      </w:r>
      <w:r w:rsidRPr="00FE388B">
        <w:rPr>
          <w:rFonts w:ascii="楷体" w:eastAsia="楷体" w:hAnsi="楷体" w:cs="Times New Roman"/>
          <w:kern w:val="2"/>
          <w:sz w:val="32"/>
          <w:szCs w:val="32"/>
        </w:rPr>
        <w:t>一）</w:t>
      </w:r>
      <w:r w:rsidRPr="00FE388B">
        <w:rPr>
          <w:rFonts w:ascii="楷体" w:eastAsia="楷体" w:hAnsi="楷体" w:cs="Times New Roman" w:hint="eastAsia"/>
          <w:kern w:val="2"/>
          <w:sz w:val="32"/>
          <w:szCs w:val="32"/>
        </w:rPr>
        <w:t>科技</w:t>
      </w:r>
      <w:r w:rsidRPr="00FE388B">
        <w:rPr>
          <w:rFonts w:ascii="楷体" w:eastAsia="楷体" w:hAnsi="楷体" w:cs="Times New Roman"/>
          <w:kern w:val="2"/>
          <w:sz w:val="32"/>
          <w:szCs w:val="32"/>
        </w:rPr>
        <w:t>投入总体构成</w:t>
      </w:r>
      <w:r w:rsidRPr="00FE388B">
        <w:rPr>
          <w:rFonts w:ascii="楷体" w:eastAsia="楷体" w:hAnsi="楷体" w:cs="Times New Roman" w:hint="eastAsia"/>
          <w:kern w:val="2"/>
          <w:sz w:val="32"/>
          <w:szCs w:val="32"/>
        </w:rPr>
        <w:t>情况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投入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构成、投入</w:t>
      </w: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总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量</w:t>
      </w: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，分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领域（行业）投入情况等。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楷体" w:eastAsia="楷体" w:hAnsi="楷体" w:cs="Times New Roman"/>
          <w:kern w:val="2"/>
          <w:sz w:val="32"/>
          <w:szCs w:val="32"/>
        </w:rPr>
      </w:pPr>
      <w:r w:rsidRPr="00FE388B">
        <w:rPr>
          <w:rFonts w:ascii="楷体" w:eastAsia="楷体" w:hAnsi="楷体" w:cs="Times New Roman" w:hint="eastAsia"/>
          <w:kern w:val="2"/>
          <w:sz w:val="32"/>
          <w:szCs w:val="32"/>
        </w:rPr>
        <w:t>（</w:t>
      </w:r>
      <w:r w:rsidRPr="00FE388B">
        <w:rPr>
          <w:rFonts w:ascii="楷体" w:eastAsia="楷体" w:hAnsi="楷体" w:cs="Times New Roman"/>
          <w:kern w:val="2"/>
          <w:sz w:val="32"/>
          <w:szCs w:val="32"/>
        </w:rPr>
        <w:t>二）</w:t>
      </w:r>
      <w:r w:rsidRPr="00FE388B">
        <w:rPr>
          <w:rFonts w:ascii="楷体" w:eastAsia="楷体" w:hAnsi="楷体" w:cs="Times New Roman" w:hint="eastAsia"/>
          <w:kern w:val="2"/>
          <w:sz w:val="32"/>
          <w:szCs w:val="32"/>
        </w:rPr>
        <w:t>制度建设</w:t>
      </w:r>
      <w:r w:rsidRPr="00FE388B">
        <w:rPr>
          <w:rFonts w:ascii="楷体" w:eastAsia="楷体" w:hAnsi="楷体" w:cs="Times New Roman"/>
          <w:kern w:val="2"/>
          <w:sz w:val="32"/>
          <w:szCs w:val="32"/>
        </w:rPr>
        <w:t>情况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出台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相关科技计划及</w:t>
      </w: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经费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管理政策性文件</w:t>
      </w:r>
      <w:r w:rsidRPr="00FE38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和</w:t>
      </w:r>
      <w:r w:rsidRPr="00FE388B">
        <w:rPr>
          <w:rFonts w:ascii="Times New Roman" w:eastAsia="仿宋_GB2312" w:hAnsi="Times New Roman" w:cs="Times New Roman"/>
          <w:kern w:val="2"/>
          <w:sz w:val="32"/>
          <w:szCs w:val="32"/>
        </w:rPr>
        <w:t>管理办法等。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微软雅黑"/>
          <w:kern w:val="2"/>
          <w:sz w:val="32"/>
          <w:szCs w:val="32"/>
        </w:rPr>
      </w:pPr>
      <w:r w:rsidRPr="00FE388B">
        <w:rPr>
          <w:rFonts w:ascii="黑体" w:eastAsia="黑体" w:hAnsi="黑体" w:cs="Times New Roman" w:hint="eastAsia"/>
          <w:kern w:val="2"/>
          <w:sz w:val="32"/>
          <w:szCs w:val="32"/>
        </w:rPr>
        <w:t>二</w:t>
      </w:r>
      <w:r w:rsidRPr="00FE388B">
        <w:rPr>
          <w:rFonts w:ascii="黑体" w:eastAsia="黑体" w:hAnsi="黑体" w:cs="Times New Roman"/>
          <w:kern w:val="2"/>
          <w:sz w:val="32"/>
          <w:szCs w:val="32"/>
        </w:rPr>
        <w:t>、</w:t>
      </w:r>
      <w:r w:rsidRPr="00FE388B">
        <w:rPr>
          <w:rFonts w:ascii="黑体" w:eastAsia="黑体" w:hAnsi="黑体" w:cs="微软雅黑" w:hint="eastAsia"/>
          <w:kern w:val="2"/>
          <w:sz w:val="32"/>
          <w:szCs w:val="32"/>
        </w:rPr>
        <w:t>科技</w:t>
      </w:r>
      <w:r w:rsidRPr="00FE388B">
        <w:rPr>
          <w:rFonts w:ascii="黑体" w:eastAsia="黑体" w:hAnsi="黑体" w:cs="微软雅黑"/>
          <w:kern w:val="2"/>
          <w:sz w:val="32"/>
          <w:szCs w:val="32"/>
        </w:rPr>
        <w:t>投入</w:t>
      </w:r>
      <w:r w:rsidRPr="00FE388B">
        <w:rPr>
          <w:rFonts w:ascii="黑体" w:eastAsia="黑体" w:hAnsi="黑体" w:cs="微软雅黑" w:hint="eastAsia"/>
          <w:kern w:val="2"/>
          <w:sz w:val="32"/>
          <w:szCs w:val="32"/>
        </w:rPr>
        <w:t>绩效</w:t>
      </w:r>
      <w:r w:rsidRPr="00FE388B">
        <w:rPr>
          <w:rFonts w:ascii="黑体" w:eastAsia="黑体" w:hAnsi="黑体" w:cs="微软雅黑"/>
          <w:kern w:val="2"/>
          <w:sz w:val="32"/>
          <w:szCs w:val="32"/>
        </w:rPr>
        <w:t>情况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楷体" w:eastAsia="楷体" w:hAnsi="楷体" w:cs="微软雅黑"/>
          <w:kern w:val="2"/>
          <w:sz w:val="32"/>
          <w:szCs w:val="32"/>
        </w:rPr>
      </w:pP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（</w:t>
      </w:r>
      <w:r w:rsidRPr="00FE388B">
        <w:rPr>
          <w:rFonts w:ascii="楷体" w:eastAsia="楷体" w:hAnsi="楷体" w:cs="微软雅黑"/>
          <w:kern w:val="2"/>
          <w:sz w:val="32"/>
          <w:szCs w:val="32"/>
        </w:rPr>
        <w:t>一）</w:t>
      </w: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科技</w:t>
      </w:r>
      <w:r w:rsidRPr="00FE388B">
        <w:rPr>
          <w:rFonts w:ascii="楷体" w:eastAsia="楷体" w:hAnsi="楷体" w:cs="微软雅黑"/>
          <w:kern w:val="2"/>
          <w:sz w:val="32"/>
          <w:szCs w:val="32"/>
        </w:rPr>
        <w:t>投入总体绩效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楷体" w:eastAsia="楷体" w:hAnsi="楷体" w:cs="微软雅黑"/>
          <w:kern w:val="2"/>
          <w:sz w:val="32"/>
          <w:szCs w:val="32"/>
        </w:rPr>
      </w:pP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（</w:t>
      </w:r>
      <w:r w:rsidRPr="00FE388B">
        <w:rPr>
          <w:rFonts w:ascii="楷体" w:eastAsia="楷体" w:hAnsi="楷体" w:cs="微软雅黑"/>
          <w:kern w:val="2"/>
          <w:sz w:val="32"/>
          <w:szCs w:val="32"/>
        </w:rPr>
        <w:t>二）</w:t>
      </w: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各</w:t>
      </w:r>
      <w:r w:rsidRPr="00FE388B">
        <w:rPr>
          <w:rFonts w:ascii="楷体" w:eastAsia="楷体" w:hAnsi="楷体" w:cs="微软雅黑"/>
          <w:kern w:val="2"/>
          <w:sz w:val="32"/>
          <w:szCs w:val="32"/>
        </w:rPr>
        <w:t>领域</w:t>
      </w: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投入</w:t>
      </w:r>
      <w:r w:rsidRPr="00FE388B">
        <w:rPr>
          <w:rFonts w:ascii="楷体" w:eastAsia="楷体" w:hAnsi="楷体" w:cs="微软雅黑"/>
          <w:kern w:val="2"/>
          <w:sz w:val="32"/>
          <w:szCs w:val="32"/>
        </w:rPr>
        <w:t>绩效</w:t>
      </w:r>
      <w:r w:rsidRPr="00FE388B">
        <w:rPr>
          <w:rFonts w:ascii="楷体" w:eastAsia="楷体" w:hAnsi="楷体" w:cs="微软雅黑" w:hint="eastAsia"/>
          <w:kern w:val="2"/>
          <w:sz w:val="32"/>
          <w:szCs w:val="32"/>
        </w:rPr>
        <w:t>情况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微软雅黑"/>
          <w:kern w:val="2"/>
          <w:sz w:val="32"/>
          <w:szCs w:val="32"/>
        </w:rPr>
      </w:pPr>
      <w:r w:rsidRPr="00FE388B">
        <w:rPr>
          <w:rFonts w:ascii="黑体" w:eastAsia="黑体" w:hAnsi="黑体" w:cs="微软雅黑" w:hint="eastAsia"/>
          <w:kern w:val="2"/>
          <w:sz w:val="32"/>
          <w:szCs w:val="32"/>
        </w:rPr>
        <w:t>三</w:t>
      </w:r>
      <w:r w:rsidRPr="00FE388B">
        <w:rPr>
          <w:rFonts w:ascii="黑体" w:eastAsia="黑体" w:hAnsi="黑体" w:cs="微软雅黑"/>
          <w:kern w:val="2"/>
          <w:sz w:val="32"/>
          <w:szCs w:val="32"/>
        </w:rPr>
        <w:t>、</w:t>
      </w:r>
      <w:r w:rsidRPr="00FE388B">
        <w:rPr>
          <w:rFonts w:ascii="黑体" w:eastAsia="黑体" w:hAnsi="黑体" w:cs="微软雅黑" w:hint="eastAsia"/>
          <w:kern w:val="2"/>
          <w:sz w:val="32"/>
          <w:szCs w:val="32"/>
        </w:rPr>
        <w:t>存在</w:t>
      </w:r>
      <w:r w:rsidRPr="00FE388B">
        <w:rPr>
          <w:rFonts w:ascii="黑体" w:eastAsia="黑体" w:hAnsi="黑体" w:cs="微软雅黑"/>
          <w:kern w:val="2"/>
          <w:sz w:val="32"/>
          <w:szCs w:val="32"/>
        </w:rPr>
        <w:t>问题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微软雅黑"/>
          <w:kern w:val="2"/>
          <w:sz w:val="32"/>
          <w:szCs w:val="32"/>
        </w:rPr>
      </w:pPr>
      <w:r w:rsidRPr="00FE388B">
        <w:rPr>
          <w:rFonts w:ascii="黑体" w:eastAsia="黑体" w:hAnsi="黑体" w:cs="微软雅黑" w:hint="eastAsia"/>
          <w:kern w:val="2"/>
          <w:sz w:val="32"/>
          <w:szCs w:val="32"/>
        </w:rPr>
        <w:t>四</w:t>
      </w:r>
      <w:r w:rsidRPr="00FE388B">
        <w:rPr>
          <w:rFonts w:ascii="黑体" w:eastAsia="黑体" w:hAnsi="黑体" w:cs="微软雅黑"/>
          <w:kern w:val="2"/>
          <w:sz w:val="32"/>
          <w:szCs w:val="32"/>
        </w:rPr>
        <w:t>、意见建议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微软雅黑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黑体" w:eastAsia="黑体" w:hAnsi="黑体" w:cs="微软雅黑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  <w:r w:rsidRPr="00FE388B">
        <w:rPr>
          <w:rFonts w:ascii="仿宋" w:eastAsia="仿宋" w:hAnsi="仿宋" w:cs="微软雅黑" w:hint="eastAsia"/>
          <w:kern w:val="2"/>
          <w:sz w:val="32"/>
          <w:szCs w:val="32"/>
        </w:rPr>
        <w:t>（重点</w:t>
      </w:r>
      <w:r w:rsidRPr="00FE388B">
        <w:rPr>
          <w:rFonts w:ascii="仿宋" w:eastAsia="仿宋" w:hAnsi="仿宋" w:cs="微软雅黑"/>
          <w:kern w:val="2"/>
          <w:sz w:val="32"/>
          <w:szCs w:val="32"/>
        </w:rPr>
        <w:t>企业科技投入情况报告参考此提纲）</w:t>
      </w: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</w:p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</w:p>
    <w:tbl>
      <w:tblPr>
        <w:tblW w:w="8789" w:type="dxa"/>
        <w:jc w:val="center"/>
        <w:tblInd w:w="108" w:type="dxa"/>
        <w:tblLook w:val="04A0"/>
      </w:tblPr>
      <w:tblGrid>
        <w:gridCol w:w="1080"/>
        <w:gridCol w:w="7709"/>
      </w:tblGrid>
      <w:tr w:rsidR="00FE388B" w:rsidRPr="00FE388B" w:rsidTr="009F1658">
        <w:trPr>
          <w:trHeight w:val="624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FE388B">
              <w:rPr>
                <w:rFonts w:ascii="黑体" w:eastAsia="黑体" w:hAnsi="黑体" w:cs="宋体" w:hint="eastAsia"/>
                <w:bCs/>
                <w:sz w:val="32"/>
                <w:szCs w:val="32"/>
              </w:rPr>
              <w:lastRenderedPageBreak/>
              <w:t>附件2</w:t>
            </w:r>
          </w:p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 w:hint="eastAsia"/>
                <w:bCs/>
                <w:sz w:val="36"/>
                <w:szCs w:val="36"/>
              </w:rPr>
            </w:pPr>
            <w:r w:rsidRPr="00FE388B">
              <w:rPr>
                <w:rFonts w:ascii="方正小标宋简体" w:eastAsia="方正小标宋简体" w:hAnsi="宋体" w:cs="宋体" w:hint="eastAsia"/>
                <w:bCs/>
                <w:sz w:val="36"/>
                <w:szCs w:val="36"/>
              </w:rPr>
              <w:t>兵团高新技术企业名单</w:t>
            </w:r>
          </w:p>
        </w:tc>
      </w:tr>
      <w:tr w:rsidR="00FE388B" w:rsidRPr="00FE388B" w:rsidTr="009F1658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黑体" w:eastAsia="黑体" w:hAnsi="黑体" w:cs="宋体" w:hint="eastAsia"/>
                <w:bCs/>
                <w:sz w:val="28"/>
                <w:szCs w:val="28"/>
              </w:rPr>
            </w:pPr>
            <w:r w:rsidRPr="00FE38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黑体" w:eastAsia="黑体" w:hAnsi="黑体" w:cs="宋体" w:hint="eastAsia"/>
                <w:bCs/>
                <w:sz w:val="28"/>
                <w:szCs w:val="28"/>
              </w:rPr>
            </w:pPr>
            <w:r w:rsidRPr="00FE38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企业名称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石河子开发区蒙丰农业机械制造有限公司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新疆西域牧歌农业科技有限公司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石河子市鑫磊光电科技有限公司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天辰水泥有限责任公司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新疆科神农业装备科技开发股份有限公司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新疆惠远种业股份有限公司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新疆惠利灌溉科技股份有限公司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石河子市光大农机有限公司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新疆西部蓝天建筑节能科技有限公司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新疆塔里木震企生物科技有限公司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新疆中非夏子街膨润土有限责任公司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新疆一源节水设备有限公司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沃达农业科技股份有限公司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新疆正企生物科技有限公司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阿克苏金天诚机械装备有限公司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新疆天茂新型材料科技股份有限公司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天伟化工有限公司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新疆锦棉种业科技股份有限公司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天辰化工有限公司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石河子开发区天浩管业有限责任公司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天能化工有限公司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新疆康地种业科技股份有限公司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新疆华世丹药业股份有限公司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中国彩棉（集团）股份有限公司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新疆华世丹药业有限公司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天康生物股份有限公司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新疆天润生物科技股份有限公司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新疆希望爱登堡电梯有限公司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新疆希望电子有限公司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新疆希普生物科技股份有限公司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新疆建筑科学研究院（有限责任公司）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新疆西营海华新型建材有限公司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新疆兵团现代绿色氯碱化工工程研究中心（有限公司）</w:t>
            </w:r>
          </w:p>
        </w:tc>
      </w:tr>
      <w:tr w:rsidR="00FE388B" w:rsidRPr="00FE388B" w:rsidTr="009F16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新疆大全新能源股份有限公司</w:t>
            </w:r>
          </w:p>
        </w:tc>
      </w:tr>
    </w:tbl>
    <w:p w:rsidR="00FE388B" w:rsidRPr="00FE388B" w:rsidRDefault="00FE388B" w:rsidP="00FE388B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FE388B" w:rsidRPr="00FE388B" w:rsidRDefault="00FE388B" w:rsidP="00FE388B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1080"/>
        <w:gridCol w:w="7992"/>
      </w:tblGrid>
      <w:tr w:rsidR="00FE388B" w:rsidRPr="00FE388B" w:rsidTr="009F1658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克拉玛依五五机械制造有限责任公司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五家渠格辉化工有限责任公司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新疆梅花氨基酸有限责任公司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石河子开发区神内食品有限公司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新疆如意纺织服装有限公司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新疆天富阳光生物科技有限公司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石河子开发区天业化工有限责任公司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乌鲁木齐益佰消防器材有限公司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新疆天科合达蓝光半导体有限公司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新疆天富信息科技有限责任公司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新疆西部宏远电子有限公司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新疆一和生物有限责任公司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新疆石大国利农业科技有限公司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新疆天业节水灌溉股份有限公司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新疆傲禹电子科技有限公司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新疆天智辰业化工有限公司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石河子市金土地节水设备有限公司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新疆新朗迪科技发展有限责任公司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新疆天鹅现代农业机械装备有限公司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新疆君泰防火通风工程有限公司</w:t>
            </w:r>
          </w:p>
        </w:tc>
      </w:tr>
      <w:tr w:rsidR="00FE388B" w:rsidRPr="00FE388B" w:rsidTr="009F16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8B" w:rsidRPr="00FE388B" w:rsidRDefault="00FE388B" w:rsidP="00FE388B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E388B">
              <w:rPr>
                <w:rFonts w:ascii="宋体" w:eastAsia="宋体" w:hAnsi="宋体" w:cs="宋体" w:hint="eastAsia"/>
                <w:sz w:val="24"/>
                <w:szCs w:val="24"/>
              </w:rPr>
              <w:t>新疆天康畜牧科技有限公司</w:t>
            </w:r>
          </w:p>
        </w:tc>
      </w:tr>
    </w:tbl>
    <w:p w:rsidR="00FE388B" w:rsidRPr="00FE388B" w:rsidRDefault="00FE388B" w:rsidP="00FE388B">
      <w:pPr>
        <w:widowControl w:val="0"/>
        <w:snapToGrid/>
        <w:spacing w:after="0"/>
        <w:ind w:firstLineChars="200" w:firstLine="640"/>
        <w:rPr>
          <w:rFonts w:ascii="仿宋" w:eastAsia="仿宋" w:hAnsi="仿宋" w:cs="微软雅黑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74" w:rsidRDefault="00874074" w:rsidP="00FE388B">
      <w:pPr>
        <w:spacing w:after="0"/>
      </w:pPr>
      <w:r>
        <w:separator/>
      </w:r>
    </w:p>
  </w:endnote>
  <w:endnote w:type="continuationSeparator" w:id="0">
    <w:p w:rsidR="00874074" w:rsidRDefault="00874074" w:rsidP="00FE38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EA" w:rsidRDefault="008740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DEA" w:rsidRDefault="008740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8E3DEA">
      <w:tc>
        <w:tcPr>
          <w:tcW w:w="9287" w:type="dxa"/>
        </w:tcPr>
        <w:p w:rsidR="008E3DEA" w:rsidRDefault="00874074">
          <w:pPr>
            <w:pStyle w:val="a4"/>
            <w:ind w:right="360"/>
            <w:jc w:val="center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Pr="001E2758">
            <w:rPr>
              <w:rStyle w:val="a5"/>
              <w:sz w:val="24"/>
              <w:szCs w:val="24"/>
            </w:rPr>
            <w:fldChar w:fldCharType="begin"/>
          </w:r>
          <w:r w:rsidRPr="001E2758">
            <w:rPr>
              <w:rStyle w:val="a5"/>
              <w:sz w:val="24"/>
              <w:szCs w:val="24"/>
            </w:rPr>
            <w:instrText xml:space="preserve"> P</w:instrText>
          </w:r>
          <w:r w:rsidRPr="001E2758">
            <w:rPr>
              <w:rStyle w:val="a5"/>
              <w:sz w:val="24"/>
              <w:szCs w:val="24"/>
            </w:rPr>
            <w:instrText xml:space="preserve">AGE </w:instrText>
          </w:r>
          <w:r w:rsidRPr="001E2758">
            <w:rPr>
              <w:rStyle w:val="a5"/>
              <w:sz w:val="24"/>
              <w:szCs w:val="24"/>
            </w:rPr>
            <w:fldChar w:fldCharType="separate"/>
          </w:r>
          <w:r w:rsidR="00FE388B">
            <w:rPr>
              <w:rStyle w:val="a5"/>
              <w:noProof/>
              <w:sz w:val="24"/>
              <w:szCs w:val="24"/>
            </w:rPr>
            <w:t>3</w:t>
          </w:r>
          <w:r w:rsidRPr="001E2758">
            <w:rPr>
              <w:rStyle w:val="a5"/>
              <w:sz w:val="24"/>
              <w:szCs w:val="24"/>
            </w:rPr>
            <w:fldChar w:fldCharType="end"/>
          </w:r>
          <w:r w:rsidRPr="001E2758"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8E3DEA" w:rsidRDefault="008740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auto"/>
      </w:tblBorders>
      <w:tblLook w:val="01E0"/>
    </w:tblPr>
    <w:tblGrid>
      <w:gridCol w:w="9287"/>
    </w:tblGrid>
    <w:tr w:rsidR="008E3DEA">
      <w:trPr>
        <w:trHeight w:val="136"/>
      </w:trPr>
      <w:tc>
        <w:tcPr>
          <w:tcW w:w="9287" w:type="dxa"/>
        </w:tcPr>
        <w:p w:rsidR="008E3DEA" w:rsidRDefault="00874074">
          <w:pPr>
            <w:pStyle w:val="a4"/>
            <w:wordWrap w:val="0"/>
            <w:jc w:val="right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>共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Style w:val="a5"/>
              <w:rFonts w:eastAsia="方正楷体简体"/>
              <w:sz w:val="28"/>
              <w:szCs w:val="28"/>
            </w:rPr>
            <w:fldChar w:fldCharType="begin"/>
          </w:r>
          <w:r>
            <w:rPr>
              <w:rStyle w:val="a5"/>
              <w:rFonts w:eastAsia="方正楷体简体"/>
              <w:sz w:val="28"/>
              <w:szCs w:val="28"/>
            </w:rPr>
            <w:instrText xml:space="preserve"> NUMPAGES </w:instrText>
          </w:r>
          <w:r>
            <w:rPr>
              <w:rStyle w:val="a5"/>
              <w:rFonts w:eastAsia="方正楷体简体"/>
              <w:sz w:val="28"/>
              <w:szCs w:val="28"/>
            </w:rPr>
            <w:fldChar w:fldCharType="separate"/>
          </w:r>
          <w:r w:rsidR="00FE388B">
            <w:rPr>
              <w:rStyle w:val="a5"/>
              <w:rFonts w:eastAsia="方正楷体简体"/>
              <w:noProof/>
              <w:sz w:val="28"/>
              <w:szCs w:val="28"/>
            </w:rPr>
            <w:t>3</w:t>
          </w:r>
          <w:r>
            <w:rPr>
              <w:rStyle w:val="a5"/>
              <w:rFonts w:eastAsia="方正楷体简体"/>
              <w:sz w:val="28"/>
              <w:szCs w:val="28"/>
            </w:rPr>
            <w:fldChar w:fldCharType="end"/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页</w:t>
          </w:r>
        </w:p>
      </w:tc>
    </w:tr>
  </w:tbl>
  <w:p w:rsidR="008E3DEA" w:rsidRDefault="008740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74" w:rsidRDefault="00874074" w:rsidP="00FE388B">
      <w:pPr>
        <w:spacing w:after="0"/>
      </w:pPr>
      <w:r>
        <w:separator/>
      </w:r>
    </w:p>
  </w:footnote>
  <w:footnote w:type="continuationSeparator" w:id="0">
    <w:p w:rsidR="00874074" w:rsidRDefault="00874074" w:rsidP="00FE38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A" w:rsidRDefault="00874074" w:rsidP="00FF5764">
    <w:pPr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0CA"/>
    <w:rsid w:val="00323B43"/>
    <w:rsid w:val="003D37D8"/>
    <w:rsid w:val="00426133"/>
    <w:rsid w:val="004358AB"/>
    <w:rsid w:val="00874074"/>
    <w:rsid w:val="008B7726"/>
    <w:rsid w:val="00D31D50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8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8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8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88B"/>
    <w:rPr>
      <w:rFonts w:ascii="Tahoma" w:hAnsi="Tahoma"/>
      <w:sz w:val="18"/>
      <w:szCs w:val="18"/>
    </w:rPr>
  </w:style>
  <w:style w:type="character" w:styleId="a5">
    <w:name w:val="page number"/>
    <w:basedOn w:val="a0"/>
    <w:rsid w:val="00FE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2018-08-15T05:50:00Z</dcterms:modified>
</cp:coreProperties>
</file>